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6710009257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1111012887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586241111012887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0412365400665005902520123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